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1"/>
          <w:bCs w:val="1"/>
          <w:sz w:val="23"/>
          <w:szCs w:val="23"/>
        </w:rPr>
        <w:t>AMMORBIDENTE ONE MILLION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Contiene 1-(1,2,3,4,5,6,7,8-OCTAHYDRO-2,3,8,8- TETRAMETHYL-2-NAPHTHYL)-ETHANONE. Può provocare una reazione allergica.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Composizione chimica a norma del regolamento (CE) n. 648/2004, come modificato: &lt;5 % tensioattivi cationici, profumo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Fabbricante: VIGOR s.r.l., Via Augusto D’Andrea, 8 , Nettuno, 00048, Italia, telefono: +39069851512</w:t>
      </w:r>
    </w:p>
    <w:sectPr>
      <w:type w:val="nextPage"/>
      <w:pgSz w:w="5954" w:h="4196" w:code="0" w:orient="landscape"/>
      <w:pgMar w:left="170" w:right="170" w:top="170" w:bottom="170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22"/>
        <w:szCs w:val="22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asciiTheme="minorHAnsi" w:hAnsiTheme="minorHAnsi"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asciiTheme="minorHAnsi" w:hAnsiTheme="minorHAnsi"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asciiTheme="minorHAnsi" w:hAnsiTheme="minorHAnsi"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asciiTheme="minorHAnsi" w:hAnsiTheme="minorHAnsi"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asciiTheme="minorHAnsi" w:hAnsiTheme="minorHAnsi"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asciiTheme="minorHAnsi" w:hAnsiTheme="minorHAnsi"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4100-1bae-44e0-91b8-8b411fd54c2d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cp:lastModifiedBy>vincenzo capasso</cp:lastModifiedBy>
  <dcterms:modified xsi:type="dcterms:W3CDTF">2025-11-21T23:16:22Z</dcterms:modified>
  <cp:revision>3</cp:revision>
</cp:coreProperties>
</file>